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themeColor="background1"/>
  <w:body>
    <w:p w:rsidR="00E70472" w:rsidRPr="00CB30B4" w:rsidRDefault="00FA73B2" w:rsidP="00CB30B4">
      <w:pPr>
        <w:shd w:val="clear" w:color="auto" w:fill="51AA03" w:themeFill="accent3" w:themeFillShade="BF"/>
        <w:jc w:val="center"/>
        <w:rPr>
          <w:rFonts w:ascii="Verdana" w:hAnsi="Verdana"/>
          <w:b/>
          <w:color w:val="FFFFFF" w:themeColor="background1"/>
          <w:sz w:val="36"/>
        </w:rPr>
      </w:pPr>
      <w:r w:rsidRPr="00CB30B4">
        <w:rPr>
          <w:rFonts w:ascii="Verdana" w:hAnsi="Verdana"/>
          <w:b/>
          <w:color w:val="FFFFFF" w:themeColor="background1"/>
          <w:sz w:val="36"/>
        </w:rPr>
        <w:t>Teachers Learning Together</w:t>
      </w:r>
    </w:p>
    <w:p w:rsidR="004E4F76" w:rsidRPr="002C6742" w:rsidRDefault="005717AE" w:rsidP="00CB30B4">
      <w:pPr>
        <w:shd w:val="clear" w:color="auto" w:fill="51AA03" w:themeFill="accent3" w:themeFillShade="BF"/>
        <w:jc w:val="center"/>
        <w:rPr>
          <w:rFonts w:ascii="Verdana" w:hAnsi="Verdana"/>
          <w:b/>
          <w:i/>
          <w:color w:val="FFFFFF" w:themeColor="background1"/>
        </w:rPr>
      </w:pPr>
      <w:r w:rsidRPr="002C6742">
        <w:rPr>
          <w:rFonts w:ascii="Verdana" w:hAnsi="Verdana"/>
          <w:b/>
          <w:i/>
          <w:color w:val="FFFFFF" w:themeColor="background1"/>
        </w:rPr>
        <w:t xml:space="preserve">to </w:t>
      </w:r>
      <w:r w:rsidR="00FA73B2" w:rsidRPr="002C6742">
        <w:rPr>
          <w:rFonts w:ascii="Verdana" w:hAnsi="Verdana"/>
          <w:b/>
          <w:i/>
          <w:color w:val="FFFFFF" w:themeColor="background1"/>
        </w:rPr>
        <w:t>positively impact student learning</w:t>
      </w:r>
    </w:p>
    <w:p w:rsidR="004E4F76" w:rsidRPr="00CB30B4" w:rsidRDefault="004E4F76" w:rsidP="00CB30B4">
      <w:pPr>
        <w:shd w:val="clear" w:color="auto" w:fill="51AA03" w:themeFill="accent3" w:themeFillShade="BF"/>
        <w:jc w:val="center"/>
        <w:rPr>
          <w:rFonts w:ascii="Verdana" w:hAnsi="Verdana"/>
          <w:b/>
          <w:color w:val="FFFFFF" w:themeColor="background1"/>
          <w:sz w:val="28"/>
        </w:rPr>
      </w:pPr>
    </w:p>
    <w:p w:rsidR="004E4F76" w:rsidRPr="00F358DE" w:rsidRDefault="00CF53BB" w:rsidP="00CB30B4">
      <w:pPr>
        <w:shd w:val="clear" w:color="auto" w:fill="FFFFFF" w:themeFill="background1"/>
        <w:jc w:val="center"/>
        <w:rPr>
          <w:rFonts w:ascii="Verdana" w:hAnsi="Verdana"/>
          <w:b/>
          <w:sz w:val="28"/>
        </w:rPr>
      </w:pPr>
      <w:r>
        <w:rPr>
          <w:rFonts w:ascii="Verdana" w:hAnsi="Verdana"/>
          <w:b/>
          <w:sz w:val="28"/>
        </w:rPr>
        <w:t>16</w:t>
      </w:r>
      <w:r w:rsidRPr="00CF53BB">
        <w:rPr>
          <w:rFonts w:ascii="Verdana" w:hAnsi="Verdana"/>
          <w:b/>
          <w:sz w:val="28"/>
          <w:vertAlign w:val="superscript"/>
        </w:rPr>
        <w:t>th</w:t>
      </w:r>
      <w:r>
        <w:rPr>
          <w:rFonts w:ascii="Verdana" w:hAnsi="Verdana"/>
          <w:b/>
          <w:sz w:val="28"/>
        </w:rPr>
        <w:t xml:space="preserve"> Annual NWCSI August Event </w:t>
      </w:r>
      <w:r w:rsidR="004E4F76" w:rsidRPr="00F358DE">
        <w:rPr>
          <w:rFonts w:ascii="Verdana" w:hAnsi="Verdana"/>
          <w:b/>
          <w:sz w:val="28"/>
        </w:rPr>
        <w:t>– August 18, 2016</w:t>
      </w:r>
    </w:p>
    <w:p w:rsidR="008D102B" w:rsidRPr="00F358DE" w:rsidRDefault="005717AE" w:rsidP="00CB30B4">
      <w:pPr>
        <w:shd w:val="clear" w:color="auto" w:fill="FFFFFF" w:themeFill="background1"/>
        <w:rPr>
          <w:rFonts w:ascii="Verdana" w:hAnsi="Verdana"/>
          <w:b/>
        </w:rPr>
      </w:pPr>
      <w:r w:rsidRPr="00F358DE">
        <w:rPr>
          <w:rFonts w:ascii="Verdana" w:hAnsi="Verdana"/>
        </w:rPr>
        <w:tab/>
      </w:r>
      <w:r w:rsidRPr="00F358DE">
        <w:rPr>
          <w:rFonts w:ascii="Verdana" w:hAnsi="Verdana"/>
        </w:rPr>
        <w:tab/>
      </w:r>
      <w:r w:rsidRPr="00F358DE">
        <w:rPr>
          <w:rFonts w:ascii="Verdana" w:hAnsi="Verdana"/>
        </w:rPr>
        <w:tab/>
      </w:r>
      <w:r w:rsidRPr="00F358DE">
        <w:rPr>
          <w:rFonts w:ascii="Verdana" w:hAnsi="Verdana"/>
          <w:b/>
        </w:rPr>
        <w:tab/>
      </w:r>
    </w:p>
    <w:p w:rsidR="00F358DE" w:rsidRPr="00CB30B4" w:rsidRDefault="00AC4344" w:rsidP="00CB30B4">
      <w:pPr>
        <w:shd w:val="clear" w:color="auto" w:fill="51AA03" w:themeFill="accent3" w:themeFillShade="BF"/>
        <w:jc w:val="center"/>
        <w:rPr>
          <w:rFonts w:ascii="Verdana" w:hAnsi="Verdana"/>
          <w:b/>
          <w:color w:val="FFFFFF" w:themeColor="background1"/>
        </w:rPr>
      </w:pPr>
      <w:r w:rsidRPr="00CB30B4">
        <w:rPr>
          <w:rFonts w:ascii="Verdana" w:hAnsi="Verdana"/>
          <w:b/>
          <w:color w:val="FFFFFF" w:themeColor="background1"/>
        </w:rPr>
        <w:t>School teams ac</w:t>
      </w:r>
      <w:r w:rsidR="00541D88" w:rsidRPr="00CB30B4">
        <w:rPr>
          <w:rFonts w:ascii="Verdana" w:hAnsi="Verdana"/>
          <w:b/>
          <w:color w:val="FFFFFF" w:themeColor="background1"/>
        </w:rPr>
        <w:t>ross the region are invited to come together</w:t>
      </w:r>
      <w:r w:rsidR="00FA73B2" w:rsidRPr="00CB30B4">
        <w:rPr>
          <w:rFonts w:ascii="Verdana" w:hAnsi="Verdana"/>
          <w:b/>
          <w:color w:val="FFFFFF" w:themeColor="background1"/>
        </w:rPr>
        <w:t xml:space="preserve"> </w:t>
      </w:r>
      <w:r w:rsidR="003229C8" w:rsidRPr="00CB30B4">
        <w:rPr>
          <w:rFonts w:ascii="Verdana" w:hAnsi="Verdana"/>
          <w:b/>
          <w:color w:val="FFFFFF" w:themeColor="background1"/>
        </w:rPr>
        <w:t xml:space="preserve">to </w:t>
      </w:r>
      <w:r w:rsidR="00FA73B2" w:rsidRPr="00CB30B4">
        <w:rPr>
          <w:rFonts w:ascii="Verdana" w:hAnsi="Verdana"/>
          <w:b/>
          <w:color w:val="FFFFFF" w:themeColor="background1"/>
        </w:rPr>
        <w:t>engage in facilitated conversations about student learning.  Participants will be able to choose from 5 conversation streams or form one of their own!</w:t>
      </w:r>
    </w:p>
    <w:p w:rsidR="00B502D9" w:rsidRDefault="00B502D9" w:rsidP="008D102B">
      <w:pPr>
        <w:rPr>
          <w:rFonts w:ascii="Verdana" w:hAnsi="Verdana"/>
          <w:b/>
          <w:sz w:val="22"/>
        </w:rPr>
      </w:pPr>
    </w:p>
    <w:p w:rsidR="00FA73B2" w:rsidRPr="00B502D9" w:rsidRDefault="00B502D9" w:rsidP="00CB30B4">
      <w:pPr>
        <w:shd w:val="clear" w:color="auto" w:fill="C3FD91" w:themeFill="accent3" w:themeFillTint="66"/>
        <w:rPr>
          <w:rFonts w:ascii="Verdana" w:hAnsi="Verdana"/>
          <w:b/>
        </w:rPr>
      </w:pPr>
      <w:r>
        <w:rPr>
          <w:rFonts w:ascii="Verdana" w:hAnsi="Verdana"/>
          <w:b/>
        </w:rPr>
        <w:t>Conversation Streams:</w:t>
      </w:r>
    </w:p>
    <w:p w:rsidR="00FA73B2" w:rsidRPr="00CB30B4" w:rsidRDefault="00FA73B2" w:rsidP="00FA73B2">
      <w:pPr>
        <w:pStyle w:val="ListParagraph"/>
        <w:numPr>
          <w:ilvl w:val="0"/>
          <w:numId w:val="7"/>
        </w:numPr>
        <w:rPr>
          <w:rFonts w:ascii="Verdana" w:hAnsi="Verdana"/>
          <w:sz w:val="22"/>
          <w:szCs w:val="20"/>
        </w:rPr>
      </w:pPr>
      <w:r w:rsidRPr="00F358DE">
        <w:rPr>
          <w:rFonts w:ascii="Verdana" w:hAnsi="Verdana"/>
          <w:b/>
          <w:sz w:val="22"/>
          <w:szCs w:val="20"/>
        </w:rPr>
        <w:t>Essential Questions</w:t>
      </w:r>
      <w:r w:rsidR="00F358DE">
        <w:rPr>
          <w:rFonts w:ascii="Verdana" w:hAnsi="Verdana"/>
          <w:sz w:val="22"/>
          <w:szCs w:val="20"/>
        </w:rPr>
        <w:t xml:space="preserve"> - What are they? How do we write them?</w:t>
      </w:r>
      <w:r w:rsidRPr="00F358DE">
        <w:rPr>
          <w:rFonts w:ascii="Verdana" w:hAnsi="Verdana"/>
          <w:sz w:val="22"/>
          <w:szCs w:val="20"/>
        </w:rPr>
        <w:t xml:space="preserve"> How do we use them?</w:t>
      </w:r>
      <w:r w:rsidR="00D056B6">
        <w:rPr>
          <w:rFonts w:ascii="Verdana" w:hAnsi="Verdana"/>
          <w:sz w:val="22"/>
          <w:szCs w:val="20"/>
        </w:rPr>
        <w:t xml:space="preserve"> (Facilitator –</w:t>
      </w:r>
      <w:r w:rsidR="00F42074">
        <w:rPr>
          <w:rFonts w:ascii="Verdana" w:hAnsi="Verdana"/>
          <w:sz w:val="22"/>
          <w:szCs w:val="20"/>
        </w:rPr>
        <w:t xml:space="preserve"> Joel Bratt, Shoreline Christian</w:t>
      </w:r>
      <w:r w:rsidR="00D056B6">
        <w:rPr>
          <w:rFonts w:ascii="Verdana" w:hAnsi="Verdana"/>
          <w:sz w:val="22"/>
          <w:szCs w:val="20"/>
        </w:rPr>
        <w:t>)</w:t>
      </w:r>
    </w:p>
    <w:p w:rsidR="00FA73B2" w:rsidRPr="00CB30B4" w:rsidRDefault="00FA73B2" w:rsidP="00FA73B2">
      <w:pPr>
        <w:pStyle w:val="ListParagraph"/>
        <w:numPr>
          <w:ilvl w:val="0"/>
          <w:numId w:val="7"/>
        </w:numPr>
        <w:rPr>
          <w:rFonts w:ascii="Verdana" w:hAnsi="Verdana"/>
          <w:sz w:val="22"/>
          <w:szCs w:val="20"/>
        </w:rPr>
      </w:pPr>
      <w:r w:rsidRPr="00F358DE">
        <w:rPr>
          <w:rFonts w:ascii="Verdana" w:hAnsi="Verdana"/>
          <w:b/>
          <w:sz w:val="22"/>
          <w:szCs w:val="20"/>
        </w:rPr>
        <w:t>Professional Growth Plans</w:t>
      </w:r>
      <w:r w:rsidR="00F358DE">
        <w:rPr>
          <w:rFonts w:ascii="Verdana" w:hAnsi="Verdana"/>
          <w:sz w:val="22"/>
          <w:szCs w:val="20"/>
        </w:rPr>
        <w:t xml:space="preserve"> (PGPs) – What are they? How do we create them?</w:t>
      </w:r>
      <w:r w:rsidRPr="00F358DE">
        <w:rPr>
          <w:rFonts w:ascii="Verdana" w:hAnsi="Verdana"/>
          <w:sz w:val="22"/>
          <w:szCs w:val="20"/>
        </w:rPr>
        <w:t xml:space="preserve"> How do we carry them out?</w:t>
      </w:r>
      <w:r w:rsidR="005F0CB5">
        <w:rPr>
          <w:rFonts w:ascii="Verdana" w:hAnsi="Verdana"/>
          <w:sz w:val="22"/>
          <w:szCs w:val="20"/>
        </w:rPr>
        <w:t xml:space="preserve"> (Facilitator – Jeff Droog, Mount Vernon Christian)</w:t>
      </w:r>
    </w:p>
    <w:p w:rsidR="00FA73B2" w:rsidRPr="00CB30B4" w:rsidRDefault="00FA73B2" w:rsidP="00FA73B2">
      <w:pPr>
        <w:pStyle w:val="ListParagraph"/>
        <w:numPr>
          <w:ilvl w:val="0"/>
          <w:numId w:val="7"/>
        </w:numPr>
        <w:rPr>
          <w:rFonts w:ascii="Verdana" w:hAnsi="Verdana"/>
          <w:sz w:val="22"/>
          <w:szCs w:val="20"/>
        </w:rPr>
      </w:pPr>
      <w:r w:rsidRPr="00F358DE">
        <w:rPr>
          <w:rFonts w:ascii="Verdana" w:hAnsi="Verdana"/>
          <w:b/>
          <w:sz w:val="22"/>
          <w:szCs w:val="20"/>
        </w:rPr>
        <w:t>Faith Development</w:t>
      </w:r>
      <w:r w:rsidRPr="00F358DE">
        <w:rPr>
          <w:rFonts w:ascii="Verdana" w:hAnsi="Verdana"/>
          <w:sz w:val="22"/>
          <w:szCs w:val="20"/>
        </w:rPr>
        <w:t xml:space="preserve"> - How can we make it more likely by design that our curriculum and instruction will encourage a head, heart, and hands faith?</w:t>
      </w:r>
      <w:r w:rsidR="00D056B6">
        <w:rPr>
          <w:rFonts w:ascii="Verdana" w:hAnsi="Verdana"/>
          <w:sz w:val="22"/>
          <w:szCs w:val="20"/>
        </w:rPr>
        <w:t xml:space="preserve"> (Facilitator – </w:t>
      </w:r>
      <w:r w:rsidR="000925C8">
        <w:rPr>
          <w:rFonts w:ascii="Verdana" w:hAnsi="Verdana"/>
          <w:sz w:val="22"/>
          <w:szCs w:val="20"/>
        </w:rPr>
        <w:t>Ama</w:t>
      </w:r>
      <w:r w:rsidR="004C5759">
        <w:rPr>
          <w:rFonts w:ascii="Verdana" w:hAnsi="Verdana"/>
          <w:sz w:val="22"/>
          <w:szCs w:val="20"/>
        </w:rPr>
        <w:t>n</w:t>
      </w:r>
      <w:r w:rsidR="000925C8">
        <w:rPr>
          <w:rFonts w:ascii="Verdana" w:hAnsi="Verdana"/>
          <w:sz w:val="22"/>
          <w:szCs w:val="20"/>
        </w:rPr>
        <w:t>da Albright and Julie Vanderlaan, Bellevue Christian</w:t>
      </w:r>
      <w:r w:rsidR="00D056B6">
        <w:rPr>
          <w:rFonts w:ascii="Verdana" w:hAnsi="Verdana"/>
          <w:sz w:val="22"/>
          <w:szCs w:val="20"/>
        </w:rPr>
        <w:t>)</w:t>
      </w:r>
    </w:p>
    <w:p w:rsidR="00FA73B2" w:rsidRPr="00CB30B4" w:rsidRDefault="00FA73B2" w:rsidP="00FA73B2">
      <w:pPr>
        <w:pStyle w:val="ListParagraph"/>
        <w:numPr>
          <w:ilvl w:val="0"/>
          <w:numId w:val="7"/>
        </w:numPr>
        <w:rPr>
          <w:rFonts w:ascii="Verdana" w:hAnsi="Verdana"/>
          <w:sz w:val="22"/>
          <w:szCs w:val="20"/>
        </w:rPr>
      </w:pPr>
      <w:r w:rsidRPr="00F358DE">
        <w:rPr>
          <w:rFonts w:ascii="Verdana" w:hAnsi="Verdana"/>
          <w:b/>
          <w:sz w:val="22"/>
          <w:szCs w:val="20"/>
        </w:rPr>
        <w:t>Assessment for Learning</w:t>
      </w:r>
      <w:r w:rsidRPr="00F358DE">
        <w:rPr>
          <w:rFonts w:ascii="Verdana" w:hAnsi="Verdana"/>
          <w:sz w:val="22"/>
          <w:szCs w:val="20"/>
        </w:rPr>
        <w:t xml:space="preserve"> – How can we find out what and how well students are learning?</w:t>
      </w:r>
      <w:r w:rsidR="005F0CB5">
        <w:rPr>
          <w:rFonts w:ascii="Verdana" w:hAnsi="Verdana"/>
          <w:sz w:val="22"/>
          <w:szCs w:val="20"/>
        </w:rPr>
        <w:t xml:space="preserve"> (Facilitator</w:t>
      </w:r>
      <w:r w:rsidR="00D056B6">
        <w:rPr>
          <w:rFonts w:ascii="Verdana" w:hAnsi="Verdana"/>
          <w:sz w:val="22"/>
          <w:szCs w:val="20"/>
        </w:rPr>
        <w:t xml:space="preserve"> –</w:t>
      </w:r>
      <w:r w:rsidR="000925C8">
        <w:rPr>
          <w:rFonts w:ascii="Verdana" w:hAnsi="Verdana"/>
          <w:sz w:val="22"/>
          <w:szCs w:val="20"/>
        </w:rPr>
        <w:t xml:space="preserve"> Luke Baeslack, Mount Vernon Christian</w:t>
      </w:r>
      <w:r w:rsidR="00D056B6">
        <w:rPr>
          <w:rFonts w:ascii="Verdana" w:hAnsi="Verdana"/>
          <w:sz w:val="22"/>
          <w:szCs w:val="20"/>
        </w:rPr>
        <w:t>)</w:t>
      </w:r>
    </w:p>
    <w:p w:rsidR="008D102B" w:rsidRPr="00AC4344" w:rsidRDefault="00BB786A" w:rsidP="008D102B">
      <w:pPr>
        <w:pStyle w:val="ListParagraph"/>
        <w:numPr>
          <w:ilvl w:val="0"/>
          <w:numId w:val="7"/>
        </w:numPr>
        <w:rPr>
          <w:rFonts w:ascii="Verdana" w:hAnsi="Verdana"/>
          <w:sz w:val="22"/>
          <w:szCs w:val="20"/>
        </w:rPr>
      </w:pPr>
      <w:r>
        <w:rPr>
          <w:rFonts w:ascii="Verdana" w:hAnsi="Verdana"/>
          <w:b/>
          <w:sz w:val="22"/>
          <w:szCs w:val="20"/>
        </w:rPr>
        <w:t xml:space="preserve">Digital </w:t>
      </w:r>
      <w:r w:rsidR="00FA73B2" w:rsidRPr="00F358DE">
        <w:rPr>
          <w:rFonts w:ascii="Verdana" w:hAnsi="Verdana"/>
          <w:b/>
          <w:sz w:val="22"/>
          <w:szCs w:val="20"/>
        </w:rPr>
        <w:t>Learning Platforms</w:t>
      </w:r>
      <w:r w:rsidR="00FA73B2" w:rsidRPr="00F358DE">
        <w:rPr>
          <w:rFonts w:ascii="Verdana" w:hAnsi="Verdana"/>
          <w:sz w:val="22"/>
          <w:szCs w:val="20"/>
        </w:rPr>
        <w:t xml:space="preserve"> – What are they? How can we use them to aid teaching and learning? </w:t>
      </w:r>
      <w:r w:rsidR="005F0CB5">
        <w:rPr>
          <w:rFonts w:ascii="Verdana" w:hAnsi="Verdana"/>
          <w:sz w:val="22"/>
          <w:szCs w:val="20"/>
        </w:rPr>
        <w:t>(Facilitator – Kaelyn Bullock, Shoreline Christian)</w:t>
      </w:r>
    </w:p>
    <w:p w:rsidR="005717AE" w:rsidRPr="00F358DE" w:rsidRDefault="005717AE" w:rsidP="008D102B">
      <w:pPr>
        <w:rPr>
          <w:rFonts w:ascii="Verdana" w:hAnsi="Verdana"/>
          <w:b/>
        </w:rPr>
      </w:pPr>
    </w:p>
    <w:p w:rsidR="00F358DE" w:rsidRPr="00B502D9" w:rsidRDefault="008D102B" w:rsidP="00CB30B4">
      <w:pPr>
        <w:pStyle w:val="BodyText2"/>
        <w:shd w:val="clear" w:color="auto" w:fill="C3FD91" w:themeFill="accent3" w:themeFillTint="66"/>
        <w:rPr>
          <w:b/>
        </w:rPr>
      </w:pPr>
      <w:r w:rsidRPr="00B502D9">
        <w:rPr>
          <w:b/>
        </w:rPr>
        <w:t>Participants will have the opportunity to</w:t>
      </w:r>
      <w:r w:rsidR="00AC4344" w:rsidRPr="00B502D9">
        <w:rPr>
          <w:b/>
        </w:rPr>
        <w:t>:</w:t>
      </w:r>
      <w:r w:rsidRPr="00B502D9">
        <w:rPr>
          <w:b/>
        </w:rPr>
        <w:t xml:space="preserve"> </w:t>
      </w:r>
    </w:p>
    <w:p w:rsidR="00B502D9" w:rsidRDefault="00F358DE" w:rsidP="00B502D9">
      <w:pPr>
        <w:pStyle w:val="BodyText2"/>
        <w:numPr>
          <w:ilvl w:val="0"/>
          <w:numId w:val="11"/>
        </w:numPr>
        <w:rPr>
          <w:sz w:val="22"/>
        </w:rPr>
      </w:pPr>
      <w:r w:rsidRPr="00B502D9">
        <w:rPr>
          <w:sz w:val="22"/>
        </w:rPr>
        <w:t>Choose 3 out of the 5 conversation streams</w:t>
      </w:r>
      <w:r w:rsidR="00DD3396">
        <w:rPr>
          <w:sz w:val="22"/>
        </w:rPr>
        <w:t xml:space="preserve"> </w:t>
      </w:r>
    </w:p>
    <w:p w:rsidR="00F358DE" w:rsidRPr="00B502D9" w:rsidRDefault="00AC4344" w:rsidP="00B502D9">
      <w:pPr>
        <w:pStyle w:val="BodyText2"/>
        <w:numPr>
          <w:ilvl w:val="0"/>
          <w:numId w:val="11"/>
        </w:numPr>
        <w:rPr>
          <w:sz w:val="22"/>
        </w:rPr>
      </w:pPr>
      <w:r w:rsidRPr="00B502D9">
        <w:rPr>
          <w:sz w:val="22"/>
        </w:rPr>
        <w:t>Work together on mutual concerns that be</w:t>
      </w:r>
      <w:r w:rsidR="00F358DE" w:rsidRPr="00B502D9">
        <w:rPr>
          <w:sz w:val="22"/>
        </w:rPr>
        <w:t xml:space="preserve"> immediately ap</w:t>
      </w:r>
      <w:r w:rsidRPr="00B502D9">
        <w:rPr>
          <w:sz w:val="22"/>
        </w:rPr>
        <w:t>plied</w:t>
      </w:r>
      <w:r w:rsidR="00F358DE" w:rsidRPr="00B502D9">
        <w:rPr>
          <w:sz w:val="22"/>
        </w:rPr>
        <w:t xml:space="preserve"> in your </w:t>
      </w:r>
      <w:r w:rsidRPr="00B502D9">
        <w:rPr>
          <w:sz w:val="22"/>
        </w:rPr>
        <w:t>classroom and professional life</w:t>
      </w:r>
    </w:p>
    <w:p w:rsidR="00CC2D70" w:rsidRPr="00F358DE" w:rsidRDefault="00CC2D70" w:rsidP="00B502D9">
      <w:pPr>
        <w:pStyle w:val="BodyText2"/>
      </w:pPr>
    </w:p>
    <w:p w:rsidR="00AC4344" w:rsidRPr="00B502D9" w:rsidRDefault="00CB30B4" w:rsidP="00CB30B4">
      <w:pPr>
        <w:pStyle w:val="BodyText2"/>
        <w:shd w:val="clear" w:color="auto" w:fill="C3FD91" w:themeFill="accent3" w:themeFillTint="66"/>
        <w:rPr>
          <w:b/>
        </w:rPr>
      </w:pPr>
      <w:r>
        <w:rPr>
          <w:b/>
        </w:rPr>
        <w:t>Come prepared to work together:</w:t>
      </w:r>
      <w:r w:rsidR="00AC4344" w:rsidRPr="00B502D9">
        <w:rPr>
          <w:b/>
        </w:rPr>
        <w:t xml:space="preserve"> </w:t>
      </w:r>
    </w:p>
    <w:p w:rsidR="00AC4344" w:rsidRPr="00B502D9" w:rsidRDefault="00AC4344" w:rsidP="00B502D9">
      <w:pPr>
        <w:pStyle w:val="BodyText2"/>
        <w:rPr>
          <w:sz w:val="22"/>
        </w:rPr>
      </w:pPr>
      <w:r w:rsidRPr="00AC4344">
        <w:tab/>
      </w:r>
      <w:r w:rsidRPr="00B502D9">
        <w:rPr>
          <w:sz w:val="22"/>
        </w:rPr>
        <w:t xml:space="preserve">Bring your Essential Questions, </w:t>
      </w:r>
      <w:r w:rsidR="006765D4">
        <w:rPr>
          <w:sz w:val="22"/>
        </w:rPr>
        <w:t xml:space="preserve">your curriculum maps, </w:t>
      </w:r>
      <w:r w:rsidRPr="00B502D9">
        <w:rPr>
          <w:sz w:val="22"/>
        </w:rPr>
        <w:t xml:space="preserve">your PGPs, your </w:t>
      </w:r>
      <w:r w:rsidR="006765D4">
        <w:rPr>
          <w:sz w:val="22"/>
        </w:rPr>
        <w:tab/>
      </w:r>
      <w:r w:rsidR="006765D4">
        <w:rPr>
          <w:sz w:val="22"/>
        </w:rPr>
        <w:tab/>
      </w:r>
      <w:r w:rsidRPr="00B502D9">
        <w:rPr>
          <w:sz w:val="22"/>
        </w:rPr>
        <w:t xml:space="preserve">approaches to faith Integration, your assessment tools, and or your </w:t>
      </w:r>
      <w:r w:rsidR="006765D4">
        <w:rPr>
          <w:sz w:val="22"/>
        </w:rPr>
        <w:tab/>
      </w:r>
      <w:r w:rsidRPr="00B502D9">
        <w:rPr>
          <w:sz w:val="22"/>
        </w:rPr>
        <w:t xml:space="preserve">experience with </w:t>
      </w:r>
      <w:r w:rsidR="00B46858">
        <w:rPr>
          <w:sz w:val="22"/>
        </w:rPr>
        <w:t xml:space="preserve">digital </w:t>
      </w:r>
      <w:r w:rsidRPr="00B502D9">
        <w:rPr>
          <w:sz w:val="22"/>
        </w:rPr>
        <w:t>learning platforms.</w:t>
      </w:r>
    </w:p>
    <w:p w:rsidR="00AC4344" w:rsidRDefault="00AC4344" w:rsidP="00B502D9">
      <w:pPr>
        <w:pStyle w:val="BodyText2"/>
      </w:pPr>
    </w:p>
    <w:p w:rsidR="00573214" w:rsidRPr="00B502D9" w:rsidRDefault="00B617B4" w:rsidP="00CB30B4">
      <w:pPr>
        <w:pStyle w:val="BodyText2"/>
        <w:shd w:val="clear" w:color="auto" w:fill="C3FD91" w:themeFill="accent3" w:themeFillTint="66"/>
        <w:rPr>
          <w:b/>
        </w:rPr>
      </w:pPr>
      <w:r>
        <w:rPr>
          <w:b/>
          <w:noProof/>
        </w:rPr>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margin-left:-36pt;margin-top:1.1pt;width:57.75pt;height:23.75pt;z-index:251663360;mso-wrap-edited:f;mso-position-horizontal:absolute;mso-position-vertical:absolute" wrapcoords="16270 -168 13464 0 4207 1856 3927 2531 2244 3543 -280 5231 -1122 6918 -1402 13331 561 16031 561 16200 5049 18562 12623 21262 12903 22275 15989 22275 22722 18731 23563 17887 23002 17381 21319 16031 17111 13331 16831 12318 13745 11812 3646 10462 7293 7931 9537 7762 23283 5568 23563 1181 23002 0 22161 -168 16270 -168" fillcolor="#f97817 [3205]" strokecolor="#4a7ebb" strokeweight="1.5pt">
            <v:fill o:detectmouseclick="t"/>
            <v:shadow on="t" opacity="22938f" mv:blur="38100f" offset="0,2pt"/>
            <v:textbox inset=",7.2pt,,7.2pt"/>
            <w10:wrap type="tight"/>
          </v:shape>
        </w:pict>
      </w:r>
      <w:r w:rsidR="005F0CB5">
        <w:rPr>
          <w:b/>
        </w:rPr>
        <w:t xml:space="preserve">Registration: </w:t>
      </w:r>
    </w:p>
    <w:p w:rsidR="005F0CB5" w:rsidRPr="00554660" w:rsidRDefault="00A065B4" w:rsidP="005F0CB5">
      <w:pPr>
        <w:pStyle w:val="BodyText2"/>
        <w:numPr>
          <w:ilvl w:val="0"/>
          <w:numId w:val="12"/>
        </w:numPr>
        <w:rPr>
          <w:b/>
          <w:sz w:val="22"/>
        </w:rPr>
      </w:pPr>
      <w:r>
        <w:rPr>
          <w:b/>
          <w:noProof/>
          <w:sz w:val="22"/>
        </w:rPr>
        <w:drawing>
          <wp:anchor distT="0" distB="0" distL="114300" distR="114300" simplePos="0" relativeHeight="251662336" behindDoc="0" locked="0" layoutInCell="1" allowOverlap="1">
            <wp:simplePos x="0" y="0"/>
            <wp:positionH relativeFrom="column">
              <wp:posOffset>4572000</wp:posOffset>
            </wp:positionH>
            <wp:positionV relativeFrom="paragraph">
              <wp:posOffset>285750</wp:posOffset>
            </wp:positionV>
            <wp:extent cx="685800" cy="690880"/>
            <wp:effectExtent l="25400" t="0" r="0" b="0"/>
            <wp:wrapTight wrapText="bothSides">
              <wp:wrapPolygon edited="0">
                <wp:start x="-800" y="0"/>
                <wp:lineTo x="-800" y="21441"/>
                <wp:lineTo x="21600" y="21441"/>
                <wp:lineTo x="21600" y="0"/>
                <wp:lineTo x="-800"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 cy="690880"/>
                    </a:xfrm>
                    <a:prstGeom prst="rect">
                      <a:avLst/>
                    </a:prstGeom>
                    <a:noFill/>
                    <a:ln w="9525">
                      <a:noFill/>
                      <a:miter lim="800000"/>
                      <a:headEnd/>
                      <a:tailEnd/>
                    </a:ln>
                  </pic:spPr>
                </pic:pic>
              </a:graphicData>
            </a:graphic>
          </wp:anchor>
        </w:drawing>
      </w:r>
      <w:r w:rsidR="005F0CB5" w:rsidRPr="00D056B6">
        <w:rPr>
          <w:b/>
          <w:sz w:val="22"/>
        </w:rPr>
        <w:t xml:space="preserve">Click on the link </w:t>
      </w:r>
      <w:r w:rsidR="00554660">
        <w:rPr>
          <w:b/>
          <w:sz w:val="22"/>
        </w:rPr>
        <w:t xml:space="preserve">or scan the QR code </w:t>
      </w:r>
      <w:r w:rsidR="00D72755">
        <w:rPr>
          <w:b/>
          <w:sz w:val="22"/>
        </w:rPr>
        <w:t xml:space="preserve">to register </w:t>
      </w:r>
      <w:hyperlink r:id="rId6" w:history="1">
        <w:r w:rsidR="00D72755">
          <w:rPr>
            <w:rStyle w:val="Hyperlink"/>
          </w:rPr>
          <w:t>http://goo.gl/forms/i3Hc0jr6oi</w:t>
        </w:r>
      </w:hyperlink>
      <w:r w:rsidR="00554660">
        <w:rPr>
          <w:b/>
        </w:rPr>
        <w:t xml:space="preserve">. </w:t>
      </w:r>
      <w:r w:rsidR="000F56BF" w:rsidRPr="00554660">
        <w:rPr>
          <w:b/>
          <w:sz w:val="22"/>
        </w:rPr>
        <w:t>Please register by June 1</w:t>
      </w:r>
    </w:p>
    <w:p w:rsidR="00C50602" w:rsidRPr="005F0CB5" w:rsidRDefault="00C50602" w:rsidP="005F0CB5">
      <w:pPr>
        <w:pStyle w:val="BodyText2"/>
        <w:rPr>
          <w:sz w:val="22"/>
        </w:rPr>
      </w:pPr>
    </w:p>
    <w:p w:rsidR="00F358DE" w:rsidRPr="00C35905" w:rsidRDefault="00541D88" w:rsidP="00B502D9">
      <w:pPr>
        <w:pStyle w:val="BodyText2"/>
        <w:rPr>
          <w:sz w:val="22"/>
        </w:rPr>
      </w:pPr>
      <w:r w:rsidRPr="00C35905">
        <w:rPr>
          <w:b/>
          <w:sz w:val="22"/>
        </w:rPr>
        <w:t>Whe</w:t>
      </w:r>
      <w:r w:rsidR="00F358DE" w:rsidRPr="00C35905">
        <w:rPr>
          <w:b/>
          <w:sz w:val="22"/>
        </w:rPr>
        <w:t>n:</w:t>
      </w:r>
      <w:r w:rsidR="00F358DE" w:rsidRPr="00C35905">
        <w:rPr>
          <w:sz w:val="22"/>
        </w:rPr>
        <w:t xml:space="preserve"> </w:t>
      </w:r>
      <w:r w:rsidR="00F358DE" w:rsidRPr="00C35905">
        <w:rPr>
          <w:sz w:val="22"/>
        </w:rPr>
        <w:tab/>
      </w:r>
      <w:r w:rsidR="00F358DE" w:rsidRPr="00C35905">
        <w:rPr>
          <w:sz w:val="22"/>
        </w:rPr>
        <w:tab/>
        <w:t>August 18, 2016</w:t>
      </w:r>
      <w:r w:rsidR="007569E9" w:rsidRPr="00C35905">
        <w:rPr>
          <w:sz w:val="22"/>
        </w:rPr>
        <w:t xml:space="preserve">; </w:t>
      </w:r>
      <w:r w:rsidR="00F71C50">
        <w:rPr>
          <w:sz w:val="22"/>
        </w:rPr>
        <w:t>9:00–</w:t>
      </w:r>
      <w:r w:rsidR="00F358DE" w:rsidRPr="00C35905">
        <w:rPr>
          <w:sz w:val="22"/>
        </w:rPr>
        <w:t>2:30; coffee at 8:45</w:t>
      </w:r>
    </w:p>
    <w:p w:rsidR="00541D88" w:rsidRPr="00C35905" w:rsidRDefault="00541D88" w:rsidP="00B502D9">
      <w:pPr>
        <w:pStyle w:val="BodyText2"/>
        <w:rPr>
          <w:sz w:val="22"/>
        </w:rPr>
      </w:pPr>
      <w:r w:rsidRPr="00C35905">
        <w:rPr>
          <w:b/>
          <w:sz w:val="22"/>
        </w:rPr>
        <w:t>Where:</w:t>
      </w:r>
      <w:r w:rsidRPr="00C35905">
        <w:rPr>
          <w:sz w:val="22"/>
        </w:rPr>
        <w:tab/>
      </w:r>
      <w:r w:rsidR="00F358DE" w:rsidRPr="00C35905">
        <w:rPr>
          <w:sz w:val="22"/>
        </w:rPr>
        <w:tab/>
      </w:r>
      <w:r w:rsidRPr="00C35905">
        <w:rPr>
          <w:sz w:val="22"/>
        </w:rPr>
        <w:t>Mount Vernon Christian High School</w:t>
      </w:r>
    </w:p>
    <w:p w:rsidR="00E553DF" w:rsidRPr="00C35905" w:rsidRDefault="00541D88" w:rsidP="00B502D9">
      <w:pPr>
        <w:pStyle w:val="BodyText2"/>
        <w:rPr>
          <w:sz w:val="22"/>
        </w:rPr>
      </w:pPr>
      <w:r w:rsidRPr="00C35905">
        <w:rPr>
          <w:b/>
          <w:sz w:val="22"/>
        </w:rPr>
        <w:t>Cost:</w:t>
      </w:r>
      <w:r w:rsidRPr="00C35905">
        <w:rPr>
          <w:sz w:val="22"/>
        </w:rPr>
        <w:tab/>
      </w:r>
      <w:r w:rsidRPr="00C35905">
        <w:rPr>
          <w:sz w:val="22"/>
        </w:rPr>
        <w:tab/>
      </w:r>
      <w:r w:rsidR="00F358DE" w:rsidRPr="00C35905">
        <w:rPr>
          <w:sz w:val="22"/>
        </w:rPr>
        <w:tab/>
      </w:r>
      <w:r w:rsidRPr="00C35905">
        <w:rPr>
          <w:sz w:val="22"/>
        </w:rPr>
        <w:t>$</w:t>
      </w:r>
      <w:r w:rsidR="00B502D9" w:rsidRPr="00C35905">
        <w:rPr>
          <w:sz w:val="22"/>
        </w:rPr>
        <w:t>25</w:t>
      </w:r>
      <w:r w:rsidRPr="00C35905">
        <w:rPr>
          <w:sz w:val="22"/>
        </w:rPr>
        <w:t xml:space="preserve"> per partic</w:t>
      </w:r>
      <w:r w:rsidR="00F358DE" w:rsidRPr="00C35905">
        <w:rPr>
          <w:sz w:val="22"/>
        </w:rPr>
        <w:t>ipant; continental breakfast,</w:t>
      </w:r>
      <w:r w:rsidRPr="00C35905">
        <w:rPr>
          <w:sz w:val="22"/>
        </w:rPr>
        <w:t xml:space="preserve"> lunch provided</w:t>
      </w:r>
    </w:p>
    <w:p w:rsidR="00541D88" w:rsidRPr="00C35905" w:rsidRDefault="00E553DF" w:rsidP="00B502D9">
      <w:pPr>
        <w:pStyle w:val="BodyText2"/>
        <w:rPr>
          <w:sz w:val="22"/>
        </w:rPr>
      </w:pPr>
      <w:r w:rsidRPr="00C35905">
        <w:rPr>
          <w:b/>
          <w:sz w:val="22"/>
        </w:rPr>
        <w:t>Clock Hours:</w:t>
      </w:r>
      <w:r w:rsidRPr="00C35905">
        <w:rPr>
          <w:sz w:val="22"/>
        </w:rPr>
        <w:t xml:space="preserve">  </w:t>
      </w:r>
      <w:r w:rsidR="00F358DE" w:rsidRPr="00C35905">
        <w:rPr>
          <w:sz w:val="22"/>
        </w:rPr>
        <w:tab/>
      </w:r>
      <w:r w:rsidRPr="00C35905">
        <w:rPr>
          <w:sz w:val="22"/>
        </w:rPr>
        <w:t>5 WA State Clock Hours available</w:t>
      </w:r>
      <w:r w:rsidR="00B474D3">
        <w:rPr>
          <w:sz w:val="22"/>
        </w:rPr>
        <w:t xml:space="preserve"> from Alta Vista</w:t>
      </w:r>
    </w:p>
    <w:p w:rsidR="00E70472" w:rsidRPr="00A065B4" w:rsidRDefault="00B617B4" w:rsidP="00B502D9">
      <w:pPr>
        <w:pStyle w:val="BodyText2"/>
        <w:rPr>
          <w:color w:val="000000" w:themeColor="text1"/>
          <w:sz w:val="22"/>
        </w:rPr>
      </w:pPr>
      <w:r w:rsidRPr="00B617B4">
        <w:rPr>
          <w:b/>
          <w:noProof/>
          <w:sz w:val="22"/>
        </w:rPr>
        <w:pict>
          <v:shapetype id="_x0000_t202" coordsize="21600,21600" o:spt="202" path="m0,0l0,21600,21600,21600,21600,0xe">
            <v:stroke joinstyle="miter"/>
            <v:path gradientshapeok="t" o:connecttype="rect"/>
          </v:shapetype>
          <v:shape id="_x0000_s1029" type="#_x0000_t202" style="position:absolute;margin-left:0;margin-top:26.95pt;width:468pt;height:71.6pt;z-index:251661312;mso-wrap-edited:f;mso-position-horizontal:absolute;mso-position-vertical:absolute" wrapcoords="0 0 21600 0 21600 21600 0 21600 0 0" fillcolor="#c3fd91 [1302]" strokecolor="black [3213]">
            <v:fill opacity="19661f" o:detectmouseclick="t"/>
            <v:textbox style="mso-next-textbox:#_x0000_s1029" inset=",7.2pt,,7.2pt">
              <w:txbxContent>
                <w:p w:rsidR="00554660" w:rsidRPr="00C35905" w:rsidRDefault="00554660" w:rsidP="005C4103">
                  <w:pPr>
                    <w:jc w:val="center"/>
                    <w:rPr>
                      <w:b/>
                      <w:sz w:val="20"/>
                    </w:rPr>
                  </w:pPr>
                  <w:r w:rsidRPr="00C35905">
                    <w:rPr>
                      <w:b/>
                      <w:sz w:val="20"/>
                    </w:rPr>
                    <w:t>The purpose of the August Event is to stimulate and facilitate a cross-Region discussion of how to fulfill our mission as Christian schools. While a special invitation is extended to administrators and teachers new to our Regional schools, we encourage schools to send a team to carry the conversation back to their learning communities.</w:t>
                  </w:r>
                </w:p>
              </w:txbxContent>
            </v:textbox>
            <w10:wrap type="tight"/>
          </v:shape>
        </w:pict>
      </w:r>
      <w:r w:rsidR="00B502D9" w:rsidRPr="00C35905">
        <w:rPr>
          <w:b/>
          <w:sz w:val="22"/>
        </w:rPr>
        <w:t>Questions:</w:t>
      </w:r>
      <w:r w:rsidR="00541D88" w:rsidRPr="00C35905">
        <w:rPr>
          <w:sz w:val="22"/>
        </w:rPr>
        <w:tab/>
      </w:r>
      <w:r w:rsidR="00F71C50">
        <w:rPr>
          <w:sz w:val="22"/>
        </w:rPr>
        <w:tab/>
      </w:r>
      <w:r w:rsidR="00541D88" w:rsidRPr="00F71C50">
        <w:rPr>
          <w:sz w:val="22"/>
        </w:rPr>
        <w:t xml:space="preserve">Elaine Brouwer </w:t>
      </w:r>
      <w:r w:rsidR="00F358DE" w:rsidRPr="00F71C50">
        <w:rPr>
          <w:sz w:val="22"/>
        </w:rPr>
        <w:t>–</w:t>
      </w:r>
      <w:r w:rsidR="00541D88" w:rsidRPr="00F71C50">
        <w:rPr>
          <w:sz w:val="22"/>
        </w:rPr>
        <w:t xml:space="preserve"> </w:t>
      </w:r>
      <w:hyperlink r:id="rId7" w:history="1">
        <w:r w:rsidR="00F358DE" w:rsidRPr="00A065B4">
          <w:rPr>
            <w:rStyle w:val="Hyperlink"/>
            <w:b/>
            <w:color w:val="000000" w:themeColor="text1"/>
            <w:sz w:val="22"/>
          </w:rPr>
          <w:t>elaine.brouwer@gmail.com</w:t>
        </w:r>
      </w:hyperlink>
    </w:p>
    <w:sectPr w:rsidR="00E70472" w:rsidRPr="00A065B4" w:rsidSect="00C102A4">
      <w:pgSz w:w="12240" w:h="15840"/>
      <w:pgMar w:top="1080" w:right="1368" w:bottom="1440" w:left="1368"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rbel">
    <w:panose1 w:val="020B0503020204020204"/>
    <w:charset w:val="00"/>
    <w:family w:val="auto"/>
    <w:pitch w:val="variable"/>
    <w:sig w:usb0="00000003" w:usb1="00000000" w:usb2="00000000" w:usb3="00000000" w:csb0="00000001" w:csb1="00000000"/>
  </w:font>
  <w:font w:name="Lucida Grande">
    <w:panose1 w:val="0200050300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621"/>
    <w:multiLevelType w:val="hybridMultilevel"/>
    <w:tmpl w:val="345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5262"/>
    <w:multiLevelType w:val="hybridMultilevel"/>
    <w:tmpl w:val="6DEE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E35AF"/>
    <w:multiLevelType w:val="hybridMultilevel"/>
    <w:tmpl w:val="6832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D3585"/>
    <w:multiLevelType w:val="hybridMultilevel"/>
    <w:tmpl w:val="CE48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C6A39"/>
    <w:multiLevelType w:val="hybridMultilevel"/>
    <w:tmpl w:val="B2A2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60A72"/>
    <w:multiLevelType w:val="hybridMultilevel"/>
    <w:tmpl w:val="CDC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01A8E"/>
    <w:multiLevelType w:val="hybridMultilevel"/>
    <w:tmpl w:val="F06CF606"/>
    <w:lvl w:ilvl="0" w:tplc="2A9AAD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66973"/>
    <w:multiLevelType w:val="hybridMultilevel"/>
    <w:tmpl w:val="7BD88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11137"/>
    <w:multiLevelType w:val="hybridMultilevel"/>
    <w:tmpl w:val="3D9AC2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A0466FF"/>
    <w:multiLevelType w:val="hybridMultilevel"/>
    <w:tmpl w:val="0D0617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EC71B54"/>
    <w:multiLevelType w:val="hybridMultilevel"/>
    <w:tmpl w:val="1C6C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405BD9"/>
    <w:multiLevelType w:val="hybridMultilevel"/>
    <w:tmpl w:val="96E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8"/>
  </w:num>
  <w:num w:numId="6">
    <w:abstractNumId w:val="3"/>
  </w:num>
  <w:num w:numId="7">
    <w:abstractNumId w:val="4"/>
  </w:num>
  <w:num w:numId="8">
    <w:abstractNumId w:val="1"/>
  </w:num>
  <w:num w:numId="9">
    <w:abstractNumId w:val="6"/>
  </w:num>
  <w:num w:numId="10">
    <w:abstractNumId w:val="5"/>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0472"/>
    <w:rsid w:val="000925C8"/>
    <w:rsid w:val="000C5E12"/>
    <w:rsid w:val="000E502D"/>
    <w:rsid w:val="000F56BF"/>
    <w:rsid w:val="000F5875"/>
    <w:rsid w:val="0013225B"/>
    <w:rsid w:val="002705C3"/>
    <w:rsid w:val="002A4CB8"/>
    <w:rsid w:val="002C4E54"/>
    <w:rsid w:val="002C6742"/>
    <w:rsid w:val="002E5991"/>
    <w:rsid w:val="003229C8"/>
    <w:rsid w:val="00335770"/>
    <w:rsid w:val="0038433F"/>
    <w:rsid w:val="0039749F"/>
    <w:rsid w:val="003A3F0D"/>
    <w:rsid w:val="0043283A"/>
    <w:rsid w:val="004B64B6"/>
    <w:rsid w:val="004C5759"/>
    <w:rsid w:val="004D7CA0"/>
    <w:rsid w:val="004E4F76"/>
    <w:rsid w:val="00541D88"/>
    <w:rsid w:val="00554660"/>
    <w:rsid w:val="005717AE"/>
    <w:rsid w:val="00573214"/>
    <w:rsid w:val="00593C8D"/>
    <w:rsid w:val="005C4103"/>
    <w:rsid w:val="005E4093"/>
    <w:rsid w:val="005E6E8E"/>
    <w:rsid w:val="005F0CB5"/>
    <w:rsid w:val="0062071B"/>
    <w:rsid w:val="00642E9F"/>
    <w:rsid w:val="006765D4"/>
    <w:rsid w:val="006C41B4"/>
    <w:rsid w:val="006E2BB2"/>
    <w:rsid w:val="007569E9"/>
    <w:rsid w:val="007E39FC"/>
    <w:rsid w:val="00817BB2"/>
    <w:rsid w:val="00873B33"/>
    <w:rsid w:val="008D102B"/>
    <w:rsid w:val="008E0AED"/>
    <w:rsid w:val="009834B1"/>
    <w:rsid w:val="00A065B4"/>
    <w:rsid w:val="00A11AE6"/>
    <w:rsid w:val="00A1298E"/>
    <w:rsid w:val="00A77B64"/>
    <w:rsid w:val="00AC4344"/>
    <w:rsid w:val="00AE6661"/>
    <w:rsid w:val="00AF3EB3"/>
    <w:rsid w:val="00B018ED"/>
    <w:rsid w:val="00B31A68"/>
    <w:rsid w:val="00B446DE"/>
    <w:rsid w:val="00B46858"/>
    <w:rsid w:val="00B474D3"/>
    <w:rsid w:val="00B502D9"/>
    <w:rsid w:val="00B617B4"/>
    <w:rsid w:val="00BB786A"/>
    <w:rsid w:val="00BF19D8"/>
    <w:rsid w:val="00C102A4"/>
    <w:rsid w:val="00C35905"/>
    <w:rsid w:val="00C50602"/>
    <w:rsid w:val="00C51873"/>
    <w:rsid w:val="00C62D7F"/>
    <w:rsid w:val="00CB30B4"/>
    <w:rsid w:val="00CC2D70"/>
    <w:rsid w:val="00CF53BB"/>
    <w:rsid w:val="00D056B6"/>
    <w:rsid w:val="00D55BBB"/>
    <w:rsid w:val="00D56E92"/>
    <w:rsid w:val="00D72755"/>
    <w:rsid w:val="00D9656E"/>
    <w:rsid w:val="00DC0C6C"/>
    <w:rsid w:val="00DD3396"/>
    <w:rsid w:val="00DE48F1"/>
    <w:rsid w:val="00E022A2"/>
    <w:rsid w:val="00E06CDE"/>
    <w:rsid w:val="00E41899"/>
    <w:rsid w:val="00E553DF"/>
    <w:rsid w:val="00E70472"/>
    <w:rsid w:val="00E86A37"/>
    <w:rsid w:val="00EC1A77"/>
    <w:rsid w:val="00F201FC"/>
    <w:rsid w:val="00F202FD"/>
    <w:rsid w:val="00F358DE"/>
    <w:rsid w:val="00F42074"/>
    <w:rsid w:val="00F71C50"/>
    <w:rsid w:val="00F864FC"/>
    <w:rsid w:val="00FA73B2"/>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263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568FE"/>
    <w:rPr>
      <w:rFonts w:ascii="Lucida Grande" w:hAnsi="Lucida Grande"/>
      <w:sz w:val="18"/>
      <w:szCs w:val="18"/>
    </w:rPr>
  </w:style>
  <w:style w:type="character" w:customStyle="1" w:styleId="BalloonTextChar">
    <w:name w:val="Balloon Text Char"/>
    <w:basedOn w:val="DefaultParagraphFont"/>
    <w:link w:val="BalloonText"/>
    <w:uiPriority w:val="99"/>
    <w:semiHidden/>
    <w:rsid w:val="00E568FE"/>
    <w:rPr>
      <w:rFonts w:ascii="Lucida Grande" w:hAnsi="Lucida Grande"/>
      <w:sz w:val="18"/>
      <w:szCs w:val="18"/>
    </w:rPr>
  </w:style>
  <w:style w:type="paragraph" w:styleId="ListParagraph">
    <w:name w:val="List Paragraph"/>
    <w:basedOn w:val="Normal"/>
    <w:uiPriority w:val="34"/>
    <w:qFormat/>
    <w:rsid w:val="00E70472"/>
    <w:pPr>
      <w:ind w:left="720"/>
      <w:contextualSpacing/>
    </w:pPr>
  </w:style>
  <w:style w:type="paragraph" w:styleId="BodyText2">
    <w:name w:val="Body Text 2"/>
    <w:link w:val="BodyText2Char"/>
    <w:autoRedefine/>
    <w:rsid w:val="00B502D9"/>
    <w:rPr>
      <w:rFonts w:ascii="Verdana" w:eastAsia="ヒラギノ角ゴ Pro W3" w:hAnsi="Verdana" w:cs="Times New Roman"/>
      <w:szCs w:val="20"/>
    </w:rPr>
  </w:style>
  <w:style w:type="character" w:customStyle="1" w:styleId="BodyText2Char">
    <w:name w:val="Body Text 2 Char"/>
    <w:basedOn w:val="DefaultParagraphFont"/>
    <w:link w:val="BodyText2"/>
    <w:rsid w:val="00B502D9"/>
    <w:rPr>
      <w:rFonts w:ascii="Verdana" w:eastAsia="ヒラギノ角ゴ Pro W3" w:hAnsi="Verdana" w:cs="Times New Roman"/>
      <w:szCs w:val="20"/>
    </w:rPr>
  </w:style>
  <w:style w:type="character" w:styleId="Hyperlink">
    <w:name w:val="Hyperlink"/>
    <w:autoRedefine/>
    <w:rsid w:val="00541D88"/>
    <w:rPr>
      <w:color w:val="0025E8"/>
      <w:sz w:val="20"/>
      <w:u w:val="single"/>
    </w:rPr>
  </w:style>
  <w:style w:type="character" w:styleId="FollowedHyperlink">
    <w:name w:val="FollowedHyperlink"/>
    <w:basedOn w:val="DefaultParagraphFont"/>
    <w:rsid w:val="005E6E8E"/>
    <w:rPr>
      <w:color w:val="A3EC62"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docs.google.com/forms/d/1H3ZvTiSFEpDcV4ZobUTJWU-TOQalwsecVF_8Dt7qj-M/viewform?c=0&amp;w=1" TargetMode="External"/><Relationship Id="rId7" Type="http://schemas.openxmlformats.org/officeDocument/2006/relationships/hyperlink" Target="mailto:avcelaine@comcast.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ixel">
  <a:themeElements>
    <a:clrScheme name="Focus">
      <a:dk1>
        <a:sysClr val="windowText" lastClr="000000"/>
      </a:dk1>
      <a:lt1>
        <a:sysClr val="window" lastClr="FFFFFF"/>
      </a:lt1>
      <a:dk2>
        <a:srgbClr val="0064E2"/>
      </a:dk2>
      <a:lt2>
        <a:srgbClr val="B5D2F5"/>
      </a:lt2>
      <a:accent1>
        <a:srgbClr val="FFB91D"/>
      </a:accent1>
      <a:accent2>
        <a:srgbClr val="F97817"/>
      </a:accent2>
      <a:accent3>
        <a:srgbClr val="6DE304"/>
      </a:accent3>
      <a:accent4>
        <a:srgbClr val="FF0000"/>
      </a:accent4>
      <a:accent5>
        <a:srgbClr val="732BEA"/>
      </a:accent5>
      <a:accent6>
        <a:srgbClr val="C913AD"/>
      </a:accent6>
      <a:hlink>
        <a:srgbClr val="FFE400"/>
      </a:hlink>
      <a:folHlink>
        <a:srgbClr val="A3EC62"/>
      </a:folHlink>
    </a:clrScheme>
    <a:fontScheme name="Pixel">
      <a:majorFont>
        <a:latin typeface="Corbel"/>
        <a:ea typeface=""/>
        <a:cs typeface=""/>
        <a:font script="Jpan" typeface="メイリオ"/>
      </a:majorFont>
      <a:minorFont>
        <a:latin typeface="Corbel"/>
        <a:ea typeface=""/>
        <a:cs typeface=""/>
        <a:font script="Jpan" typeface="メイリオ"/>
      </a:minorFont>
    </a:fontScheme>
    <a:fmtScheme name="Pixel">
      <a:fillStyleLst>
        <a:solidFill>
          <a:schemeClr val="phClr"/>
        </a:solidFill>
        <a:solidFill>
          <a:schemeClr val="phClr">
            <a:satMod val="150000"/>
          </a:schemeClr>
        </a:solidFill>
        <a:solidFill>
          <a:schemeClr val="phClr">
            <a:shade val="80000"/>
            <a:lumMod val="90000"/>
          </a:scheme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50800" cap="flat" cmpd="sng" algn="ctr">
          <a:solidFill>
            <a:schemeClr val="phClr">
              <a:alpha val="80000"/>
            </a:schemeClr>
          </a:solidFill>
          <a:prstDash val="solid"/>
        </a:ln>
      </a:lnStyleLst>
      <a:effectStyleLst>
        <a:effectStyle>
          <a:effectLst/>
        </a:effectStyle>
        <a:effectStyle>
          <a:effectLst>
            <a:outerShdw blurRad="50800" dist="63500" dir="2700000" sx="102000" sy="102000" rotWithShape="0">
              <a:srgbClr val="000000">
                <a:alpha val="50000"/>
              </a:srgbClr>
            </a:outerShdw>
          </a:effectLst>
          <a:scene3d>
            <a:camera prst="orthographicFront">
              <a:rot lat="0" lon="0" rev="0"/>
            </a:camera>
            <a:lightRig rig="glow" dir="tl"/>
          </a:scene3d>
          <a:sp3d>
            <a:bevelT w="0" h="0"/>
          </a:sp3d>
        </a:effectStyle>
        <a:effectStyle>
          <a:effectLst>
            <a:outerShdw blurRad="63500" dist="38100" dir="3600000" sx="103000" sy="103000" rotWithShape="0">
              <a:srgbClr val="000000">
                <a:alpha val="60000"/>
              </a:srgbClr>
            </a:outerShdw>
          </a:effectLst>
          <a:scene3d>
            <a:camera prst="orthographicFront">
              <a:rot lat="0" lon="0" rev="0"/>
            </a:camera>
            <a:lightRig rig="flat" dir="t">
              <a:rot lat="0" lon="0" rev="5400000"/>
            </a:lightRig>
          </a:scene3d>
          <a:sp3d prstMaterial="softmetal">
            <a:bevelT w="63500" h="38100"/>
          </a:sp3d>
        </a:effectStyle>
      </a:effectStyleLst>
      <a:bgFillStyleLst>
        <a:solidFill>
          <a:schemeClr val="phClr"/>
        </a:solidFill>
        <a:gradFill rotWithShape="1">
          <a:gsLst>
            <a:gs pos="0">
              <a:schemeClr val="phClr">
                <a:tint val="100000"/>
                <a:shade val="95000"/>
                <a:satMod val="350000"/>
              </a:schemeClr>
            </a:gs>
            <a:gs pos="100000">
              <a:schemeClr val="phClr">
                <a:shade val="20000"/>
                <a:satMod val="150000"/>
              </a:schemeClr>
            </a:gs>
          </a:gsLst>
          <a:lin ang="5400000" scaled="0"/>
        </a:gradFill>
        <a:blipFill rotWithShape="1">
          <a:blip xmlns:r="http://schemas.openxmlformats.org/officeDocument/2006/relationships" r:embed="rId1">
            <a:duotone>
              <a:schemeClr val="phClr">
                <a:shade val="1000"/>
                <a:satMod val="400000"/>
              </a:schemeClr>
              <a:schemeClr val="phClr">
                <a:tint val="50000"/>
                <a:satMod val="45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Macintosh Word</Application>
  <DocSecurity>0</DocSecurity>
  <Lines>14</Lines>
  <Paragraphs>3</Paragraphs>
  <ScaleCrop>false</ScaleCrop>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brouwer</dc:creator>
  <cp:keywords/>
  <cp:lastModifiedBy>elaine brouwer</cp:lastModifiedBy>
  <cp:revision>2</cp:revision>
  <cp:lastPrinted>2016-08-11T17:00:00Z</cp:lastPrinted>
  <dcterms:created xsi:type="dcterms:W3CDTF">2018-05-23T19:06:00Z</dcterms:created>
  <dcterms:modified xsi:type="dcterms:W3CDTF">2018-05-23T19:06:00Z</dcterms:modified>
</cp:coreProperties>
</file>